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FE3C1" w14:textId="4A5B4866" w:rsidR="00DE61D8" w:rsidRDefault="00CC72AD" w:rsidP="00CC72AD">
      <w:r>
        <w:rPr>
          <w:noProof/>
        </w:rPr>
        <w:drawing>
          <wp:inline distT="0" distB="0" distL="0" distR="0" wp14:anchorId="1C730065" wp14:editId="7360243E">
            <wp:extent cx="1952625" cy="638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1-lock u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922" cy="648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53DDC" w14:textId="1D52DB5E" w:rsidR="00CC72AD" w:rsidRDefault="00CC72AD" w:rsidP="00CC72AD"/>
    <w:p w14:paraId="0EB672B4" w14:textId="587BE17F" w:rsidR="00CC72AD" w:rsidRDefault="00CC72AD" w:rsidP="00CC72AD">
      <w:pPr>
        <w:jc w:val="center"/>
      </w:pPr>
      <w:r>
        <w:rPr>
          <w:b/>
          <w:u w:val="single"/>
        </w:rPr>
        <w:t>Seacoast Capital NCC PowerPoint Deck – Project Brief</w:t>
      </w:r>
    </w:p>
    <w:p w14:paraId="238697A3" w14:textId="7D73FB2A" w:rsidR="00CC72AD" w:rsidRDefault="00CC72AD" w:rsidP="00CC72AD">
      <w:pPr>
        <w:jc w:val="center"/>
      </w:pPr>
    </w:p>
    <w:p w14:paraId="34A15812" w14:textId="0703018C" w:rsidR="00A36617" w:rsidRDefault="00A36617" w:rsidP="00A3661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Introduction: </w:t>
      </w:r>
      <w:r>
        <w:rPr>
          <w:rFonts w:ascii="Arial" w:hAnsi="Arial" w:cs="Arial"/>
        </w:rPr>
        <w:t>Seacoast Capital (</w:t>
      </w:r>
      <w:hyperlink r:id="rId8" w:history="1">
        <w:r w:rsidRPr="00B6369A">
          <w:rPr>
            <w:rStyle w:val="Hyperlink"/>
            <w:rFonts w:ascii="Arial" w:hAnsi="Arial" w:cs="Arial"/>
          </w:rPr>
          <w:t>www.seacoastcapital.com</w:t>
        </w:r>
      </w:hyperlink>
      <w:r>
        <w:rPr>
          <w:rFonts w:ascii="Arial" w:hAnsi="Arial" w:cs="Arial"/>
        </w:rPr>
        <w:t>) wants to institutionalize a format/template for all external firm presentations. The template should be in Microsoft PowerPoint format. The first actual presentation to be placed into this template is the “Introduction to Non-Control Capital” deck (see attached).</w:t>
      </w:r>
    </w:p>
    <w:p w14:paraId="2CBC8BCC" w14:textId="77777777" w:rsidR="00A36617" w:rsidRDefault="00A36617" w:rsidP="00A36617">
      <w:pPr>
        <w:rPr>
          <w:rFonts w:ascii="Arial" w:hAnsi="Arial" w:cs="Arial"/>
        </w:rPr>
      </w:pPr>
    </w:p>
    <w:p w14:paraId="584BE21B" w14:textId="17C3AC4E" w:rsidR="00A36617" w:rsidRPr="00E37AA6" w:rsidRDefault="00A36617" w:rsidP="00A36617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color w:val="595959" w:themeColor="text1" w:themeTint="A6"/>
          <w:sz w:val="18"/>
          <w:szCs w:val="18"/>
        </w:rPr>
      </w:pPr>
      <w:r w:rsidRPr="00B923DE">
        <w:rPr>
          <w:rFonts w:ascii="Arial" w:hAnsi="Arial" w:cs="Arial"/>
          <w:b/>
        </w:rPr>
        <w:t>About Seacoast Capital</w:t>
      </w:r>
      <w:r>
        <w:rPr>
          <w:rFonts w:ascii="Arial" w:hAnsi="Arial" w:cs="Arial"/>
          <w:b/>
        </w:rPr>
        <w:t xml:space="preserve">: </w:t>
      </w:r>
      <w:r w:rsidRPr="00B923DE">
        <w:rPr>
          <w:rFonts w:ascii="Arial" w:hAnsi="Arial" w:cs="Arial"/>
          <w:color w:val="595959" w:themeColor="text1" w:themeTint="A6"/>
        </w:rPr>
        <w:t xml:space="preserve">Founded in 1994, with offices in Boston, MA and San Francisco, CA, Seacoast Capital invests non-controlling growth capital in partnership with management in lower middle market </w:t>
      </w:r>
      <w:r w:rsidR="00541574">
        <w:rPr>
          <w:rFonts w:ascii="Arial" w:hAnsi="Arial" w:cs="Arial"/>
          <w:color w:val="595959" w:themeColor="text1" w:themeTint="A6"/>
        </w:rPr>
        <w:t xml:space="preserve">privately-held </w:t>
      </w:r>
      <w:r w:rsidRPr="00B923DE">
        <w:rPr>
          <w:rFonts w:ascii="Arial" w:hAnsi="Arial" w:cs="Arial"/>
          <w:color w:val="595959" w:themeColor="text1" w:themeTint="A6"/>
        </w:rPr>
        <w:t xml:space="preserve">companies. Seacoast is industry agnostic and typically invests $5 million to $25 million of capital in companies with $10 million or more in revenue and $2 million or more of EBITDA. Capital is used to support growth, refinancings, acquisitions, family </w:t>
      </w:r>
      <w:r w:rsidR="00541574">
        <w:rPr>
          <w:rFonts w:ascii="Arial" w:hAnsi="Arial" w:cs="Arial"/>
          <w:color w:val="595959" w:themeColor="text1" w:themeTint="A6"/>
        </w:rPr>
        <w:t xml:space="preserve">ownership and </w:t>
      </w:r>
      <w:r w:rsidRPr="00B923DE">
        <w:rPr>
          <w:rFonts w:ascii="Arial" w:hAnsi="Arial" w:cs="Arial"/>
          <w:color w:val="595959" w:themeColor="text1" w:themeTint="A6"/>
        </w:rPr>
        <w:t xml:space="preserve">wealth transfers, shareholder liquidity events, </w:t>
      </w:r>
      <w:r w:rsidR="00541574">
        <w:rPr>
          <w:rFonts w:ascii="Arial" w:hAnsi="Arial" w:cs="Arial"/>
          <w:color w:val="595959" w:themeColor="text1" w:themeTint="A6"/>
        </w:rPr>
        <w:t xml:space="preserve">and partnership or </w:t>
      </w:r>
      <w:r w:rsidRPr="00B923DE">
        <w:rPr>
          <w:rFonts w:ascii="Arial" w:hAnsi="Arial" w:cs="Arial"/>
          <w:color w:val="595959" w:themeColor="text1" w:themeTint="A6"/>
        </w:rPr>
        <w:t>management buyouts. Since its inception, Seacoast has managed over $600 million of capital. Now managing its fourth fund, Seacoast Capital Partners IV, L.P., the firm continues to actively seek new investment opportunities.</w:t>
      </w:r>
    </w:p>
    <w:p w14:paraId="722E0D35" w14:textId="77777777" w:rsidR="00A36617" w:rsidRDefault="00A36617" w:rsidP="00A36617">
      <w:pPr>
        <w:rPr>
          <w:rFonts w:ascii="Arial" w:hAnsi="Arial" w:cs="Arial"/>
          <w:b/>
        </w:rPr>
      </w:pPr>
    </w:p>
    <w:p w14:paraId="53967E7D" w14:textId="2A9C2BB7" w:rsidR="00A36617" w:rsidRDefault="00A36617" w:rsidP="00A36617">
      <w:pPr>
        <w:rPr>
          <w:rFonts w:ascii="Arial" w:hAnsi="Arial" w:cs="Arial"/>
        </w:rPr>
      </w:pPr>
      <w:r w:rsidRPr="00012DA8">
        <w:rPr>
          <w:rFonts w:ascii="Arial" w:hAnsi="Arial" w:cs="Arial"/>
          <w:b/>
        </w:rPr>
        <w:t>Target Market(s):</w:t>
      </w:r>
      <w:r>
        <w:rPr>
          <w:rFonts w:ascii="Arial" w:hAnsi="Arial" w:cs="Arial"/>
        </w:rPr>
        <w:t xml:space="preserve"> Intermediaries (i.e., sources of investment opportunities such as investment bankers, business brokers, attorneys, accountants, senior lenders, wealth managers, etc.) and private company owners. These audiences are B2B (Business-to-Business)—there are no consumer target markets and the recommended design(s) should reflect th</w:t>
      </w:r>
      <w:r w:rsidR="00541574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fact.</w:t>
      </w:r>
    </w:p>
    <w:p w14:paraId="4F7F5EC5" w14:textId="77777777" w:rsidR="00A36617" w:rsidRDefault="00A36617" w:rsidP="00A36617">
      <w:pPr>
        <w:rPr>
          <w:rFonts w:ascii="Arial" w:hAnsi="Arial" w:cs="Arial"/>
        </w:rPr>
      </w:pPr>
    </w:p>
    <w:p w14:paraId="646391D7" w14:textId="1AB61817" w:rsidR="00A36617" w:rsidRDefault="00A36617" w:rsidP="00A3661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Distribution: </w:t>
      </w:r>
      <w:r>
        <w:rPr>
          <w:rFonts w:ascii="Arial" w:hAnsi="Arial" w:cs="Arial"/>
        </w:rPr>
        <w:t>To be used in both face-to-face presentations as well as sent electronically to pre-screened prospects.</w:t>
      </w:r>
    </w:p>
    <w:p w14:paraId="5ADEE2FC" w14:textId="77777777" w:rsidR="00A36617" w:rsidRDefault="00A36617" w:rsidP="00A36617">
      <w:pPr>
        <w:rPr>
          <w:rFonts w:ascii="Arial" w:hAnsi="Arial" w:cs="Arial"/>
        </w:rPr>
      </w:pPr>
    </w:p>
    <w:p w14:paraId="33B6BD62" w14:textId="77777777" w:rsidR="00A36617" w:rsidRDefault="00A36617" w:rsidP="00A36617">
      <w:pPr>
        <w:rPr>
          <w:rFonts w:ascii="Arial" w:hAnsi="Arial" w:cs="Arial"/>
        </w:rPr>
      </w:pPr>
      <w:r>
        <w:rPr>
          <w:rFonts w:ascii="Arial" w:hAnsi="Arial" w:cs="Arial"/>
          <w:b/>
        </w:rPr>
        <w:t>Production Notes:</w:t>
      </w:r>
    </w:p>
    <w:p w14:paraId="68E527D1" w14:textId="28B8081A" w:rsidR="001C153C" w:rsidRDefault="001C153C" w:rsidP="00A366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Review all comments on slides within the current deck (see attached).</w:t>
      </w:r>
    </w:p>
    <w:p w14:paraId="048C184B" w14:textId="016A5FAD" w:rsidR="00A36617" w:rsidRDefault="00A36617" w:rsidP="00A366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Updated company logo with locked-up tagline should be used throughout (attached).</w:t>
      </w:r>
    </w:p>
    <w:p w14:paraId="0D8CB7DC" w14:textId="304014BC" w:rsidR="00A36617" w:rsidRDefault="00A36617" w:rsidP="00A366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Draft content/copy has been approved and completed (attached).</w:t>
      </w:r>
    </w:p>
    <w:p w14:paraId="546C290A" w14:textId="47D40B1E" w:rsidR="00A36617" w:rsidRDefault="00A36617" w:rsidP="00A366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This document should be developed in Microsoft PowerPoint and be fully editable.</w:t>
      </w:r>
    </w:p>
    <w:p w14:paraId="2CBB5E55" w14:textId="3A01F304" w:rsidR="001C153C" w:rsidRDefault="001C153C" w:rsidP="00A366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Pages (except title and divider pages) should include a page number and Seacoast Capital logo/tagline lock-up graphic.</w:t>
      </w:r>
    </w:p>
    <w:p w14:paraId="77D4A190" w14:textId="4D04B8D7" w:rsidR="001C153C" w:rsidRDefault="001C153C" w:rsidP="00A366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utilization of the Seacoast “S” icon (see title and divider pages) where appropriate but it should not be overdone.</w:t>
      </w:r>
    </w:p>
    <w:p w14:paraId="4933E333" w14:textId="0ED585BE" w:rsidR="001C153C" w:rsidRDefault="001C153C" w:rsidP="00A366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Suggest ways that text can be better displayed (see slides 6, 13, and 19).</w:t>
      </w:r>
    </w:p>
    <w:p w14:paraId="086D4824" w14:textId="77777777" w:rsidR="00A36617" w:rsidRDefault="00A36617" w:rsidP="00A366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Pages to be designed for the template include:</w:t>
      </w:r>
    </w:p>
    <w:p w14:paraId="4E966D45" w14:textId="496BA489" w:rsidR="00A36617" w:rsidRDefault="00A36617" w:rsidP="00A3661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Cover page.</w:t>
      </w:r>
    </w:p>
    <w:p w14:paraId="41940259" w14:textId="55F706FB" w:rsidR="00A36617" w:rsidRDefault="00A36617" w:rsidP="00A3661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Text page.</w:t>
      </w:r>
    </w:p>
    <w:p w14:paraId="00D3A121" w14:textId="7F201421" w:rsidR="00A36617" w:rsidRDefault="00A36617" w:rsidP="00A3661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Graphics pages.</w:t>
      </w:r>
    </w:p>
    <w:p w14:paraId="0CB1440E" w14:textId="6BB1BB79" w:rsidR="00A36617" w:rsidRDefault="00A36617" w:rsidP="00A3661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An appropriate visual graphic for the display of where Seacoast invests its capital (see slides 7 and 8</w:t>
      </w:r>
      <w:r w:rsidR="001C153C">
        <w:rPr>
          <w:rFonts w:ascii="Arial" w:hAnsi="Arial" w:cs="Arial"/>
        </w:rPr>
        <w:t xml:space="preserve"> for two options but open to anything else).</w:t>
      </w:r>
    </w:p>
    <w:p w14:paraId="1C71F105" w14:textId="22DF34B5" w:rsidR="001C153C" w:rsidRDefault="001C153C" w:rsidP="00A3661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Section dividers.</w:t>
      </w:r>
    </w:p>
    <w:p w14:paraId="67F5C3AA" w14:textId="6FD32B0D" w:rsidR="001C153C" w:rsidRDefault="001C153C" w:rsidP="00A3661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Questionnaire page (see slide 19).</w:t>
      </w:r>
    </w:p>
    <w:p w14:paraId="132775FB" w14:textId="33D9DBDA" w:rsidR="001C153C" w:rsidRDefault="001C153C" w:rsidP="00A3661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Contact page (see slide 20).</w:t>
      </w:r>
    </w:p>
    <w:p w14:paraId="7BEACF5F" w14:textId="77777777" w:rsidR="00A36617" w:rsidRDefault="00A36617" w:rsidP="00A36617">
      <w:pPr>
        <w:rPr>
          <w:rFonts w:ascii="Arial" w:hAnsi="Arial" w:cs="Arial"/>
        </w:rPr>
      </w:pPr>
    </w:p>
    <w:p w14:paraId="7A227182" w14:textId="77777777" w:rsidR="00A36617" w:rsidRDefault="00A36617" w:rsidP="00A36617">
      <w:pPr>
        <w:rPr>
          <w:rFonts w:ascii="Arial" w:hAnsi="Arial" w:cs="Arial"/>
        </w:rPr>
      </w:pPr>
      <w:r>
        <w:rPr>
          <w:rFonts w:ascii="Arial" w:hAnsi="Arial" w:cs="Arial"/>
          <w:b/>
        </w:rPr>
        <w:t>Look &amp; Feel:</w:t>
      </w:r>
    </w:p>
    <w:p w14:paraId="16698E20" w14:textId="19EF039D" w:rsidR="00A36617" w:rsidRDefault="00A36617" w:rsidP="00A3661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Should compl</w:t>
      </w:r>
      <w:r w:rsidR="001C153C">
        <w:rPr>
          <w:rFonts w:ascii="Arial" w:hAnsi="Arial" w:cs="Arial"/>
        </w:rPr>
        <w:t>e</w:t>
      </w:r>
      <w:r>
        <w:rPr>
          <w:rFonts w:ascii="Arial" w:hAnsi="Arial" w:cs="Arial"/>
        </w:rPr>
        <w:t>ment current Seacoast Fact Sheet (attached) for look and feel.</w:t>
      </w:r>
    </w:p>
    <w:p w14:paraId="6A7E2BE0" w14:textId="4D5190F3" w:rsidR="00A36617" w:rsidRDefault="00A36617" w:rsidP="00A3661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Our target markets are decidedly B2B and NOT B2C—</w:t>
      </w:r>
      <w:r w:rsidR="0018071C" w:rsidRPr="0018071C">
        <w:rPr>
          <w:rFonts w:ascii="Arial" w:hAnsi="Arial" w:cs="Arial"/>
        </w:rPr>
        <w:t xml:space="preserve"> </w:t>
      </w:r>
      <w:r w:rsidR="0018071C">
        <w:rPr>
          <w:rFonts w:ascii="Arial" w:hAnsi="Arial" w:cs="Arial"/>
        </w:rPr>
        <w:t>accordingly</w:t>
      </w:r>
      <w:r w:rsidR="0018071C">
        <w:rPr>
          <w:rFonts w:ascii="Arial" w:hAnsi="Arial" w:cs="Arial"/>
        </w:rPr>
        <w:t>,</w:t>
      </w:r>
      <w:r w:rsidR="0018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please take this into consideration on proposed designs.</w:t>
      </w:r>
      <w:bookmarkStart w:id="0" w:name="_GoBack"/>
      <w:bookmarkEnd w:id="0"/>
    </w:p>
    <w:p w14:paraId="3C6B0F0D" w14:textId="77777777" w:rsidR="00A36617" w:rsidRDefault="00A36617" w:rsidP="00A3661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Given Seacoast’s B2B focus, the document should have a sophisticated yet current look and feel.</w:t>
      </w:r>
    </w:p>
    <w:p w14:paraId="722D32BF" w14:textId="77777777" w:rsidR="00A36617" w:rsidRDefault="00A36617" w:rsidP="00A3661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As much as possible, stick to the current Seacoast color palette (attached).</w:t>
      </w:r>
    </w:p>
    <w:p w14:paraId="4B00BF19" w14:textId="214CB45B" w:rsidR="00A36617" w:rsidRDefault="00A36617" w:rsidP="00A3661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Sections should be created based on the </w:t>
      </w:r>
      <w:r w:rsidR="001C153C">
        <w:rPr>
          <w:rFonts w:ascii="Arial" w:hAnsi="Arial" w:cs="Arial"/>
        </w:rPr>
        <w:t>presentation deck provided</w:t>
      </w:r>
      <w:r>
        <w:rPr>
          <w:rFonts w:ascii="Arial" w:hAnsi="Arial" w:cs="Arial"/>
        </w:rPr>
        <w:t xml:space="preserve"> (attached).</w:t>
      </w:r>
    </w:p>
    <w:p w14:paraId="76B009B4" w14:textId="77777777" w:rsidR="00A36617" w:rsidRDefault="00A36617" w:rsidP="00A36617">
      <w:pPr>
        <w:rPr>
          <w:rFonts w:ascii="Arial" w:hAnsi="Arial" w:cs="Arial"/>
        </w:rPr>
      </w:pPr>
    </w:p>
    <w:p w14:paraId="5A71469C" w14:textId="77777777" w:rsidR="00A36617" w:rsidRDefault="00A36617" w:rsidP="00A36617">
      <w:pPr>
        <w:rPr>
          <w:rFonts w:ascii="Arial" w:hAnsi="Arial" w:cs="Arial"/>
        </w:rPr>
      </w:pPr>
      <w:r>
        <w:rPr>
          <w:rFonts w:ascii="Arial" w:hAnsi="Arial" w:cs="Arial"/>
          <w:b/>
        </w:rPr>
        <w:t>Process:</w:t>
      </w:r>
    </w:p>
    <w:p w14:paraId="46AEB134" w14:textId="77777777" w:rsidR="00A36617" w:rsidRDefault="00A36617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Seacoast to submit Project Brief and reference documents to DesignCrowd designers (complete).</w:t>
      </w:r>
    </w:p>
    <w:p w14:paraId="36D0EC43" w14:textId="77777777" w:rsidR="00A36617" w:rsidRDefault="00A36617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Designers to submit initial proposed designs.</w:t>
      </w:r>
    </w:p>
    <w:p w14:paraId="08048E0D" w14:textId="77777777" w:rsidR="00A36617" w:rsidRDefault="00A36617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Seacoast to provide feedback and ask top contenders to edit their designs.</w:t>
      </w:r>
    </w:p>
    <w:p w14:paraId="31CA35AE" w14:textId="77777777" w:rsidR="00A36617" w:rsidRDefault="00A36617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Seacoast project team to review these finalist designs and provide feedback.</w:t>
      </w:r>
    </w:p>
    <w:p w14:paraId="357A2D74" w14:textId="77777777" w:rsidR="00A36617" w:rsidRDefault="00A36617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Top designs identified.</w:t>
      </w:r>
    </w:p>
    <w:p w14:paraId="2B2E7B6E" w14:textId="77777777" w:rsidR="00A36617" w:rsidRDefault="00A36617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Seacoast selects winning design.</w:t>
      </w:r>
    </w:p>
    <w:p w14:paraId="3141FEF5" w14:textId="77777777" w:rsidR="00A36617" w:rsidRDefault="00A36617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Final edits made by winning designer.</w:t>
      </w:r>
    </w:p>
    <w:p w14:paraId="3CB4675C" w14:textId="715FAB3D" w:rsidR="00A36617" w:rsidRDefault="00A36617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Winning designer provides all final files to Seacoast.</w:t>
      </w:r>
    </w:p>
    <w:p w14:paraId="089A6B6B" w14:textId="1807F6A3" w:rsidR="00A36617" w:rsidRPr="001C153C" w:rsidRDefault="001C153C" w:rsidP="00A3661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Final design approved and winning designer is paid.</w:t>
      </w:r>
    </w:p>
    <w:sectPr w:rsidR="00A36617" w:rsidRPr="001C153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151FD" w14:textId="77777777" w:rsidR="00EA0AEA" w:rsidRDefault="00EA0AEA" w:rsidP="00FA49E3">
      <w:pPr>
        <w:spacing w:after="0" w:line="240" w:lineRule="auto"/>
      </w:pPr>
      <w:r>
        <w:separator/>
      </w:r>
    </w:p>
  </w:endnote>
  <w:endnote w:type="continuationSeparator" w:id="0">
    <w:p w14:paraId="191A7120" w14:textId="77777777" w:rsidR="00EA0AEA" w:rsidRDefault="00EA0AEA" w:rsidP="00FA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9DFBD" w14:textId="77777777" w:rsidR="00EA0AEA" w:rsidRDefault="00EA0AEA" w:rsidP="00FA49E3">
      <w:pPr>
        <w:spacing w:after="0" w:line="240" w:lineRule="auto"/>
      </w:pPr>
      <w:r>
        <w:separator/>
      </w:r>
    </w:p>
  </w:footnote>
  <w:footnote w:type="continuationSeparator" w:id="0">
    <w:p w14:paraId="4A7E1BA8" w14:textId="77777777" w:rsidR="00EA0AEA" w:rsidRDefault="00EA0AEA" w:rsidP="00FA4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46A61" w14:textId="090CFF2F" w:rsidR="00FA49E3" w:rsidRDefault="00FA49E3" w:rsidP="00FA49E3">
    <w:pPr>
      <w:pStyle w:val="Header"/>
      <w:jc w:val="right"/>
    </w:pPr>
    <w:r>
      <w:t>Rev. 11/</w:t>
    </w:r>
    <w:r w:rsidR="00541574">
      <w:t>12</w:t>
    </w:r>
    <w:r>
      <w:t>/2018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33A73"/>
    <w:multiLevelType w:val="hybridMultilevel"/>
    <w:tmpl w:val="09E28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40BFD"/>
    <w:multiLevelType w:val="hybridMultilevel"/>
    <w:tmpl w:val="64300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F2929"/>
    <w:multiLevelType w:val="hybridMultilevel"/>
    <w:tmpl w:val="6D90B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E3"/>
    <w:rsid w:val="00074570"/>
    <w:rsid w:val="000C2773"/>
    <w:rsid w:val="0018071C"/>
    <w:rsid w:val="001C153C"/>
    <w:rsid w:val="003746E3"/>
    <w:rsid w:val="003D4191"/>
    <w:rsid w:val="00541574"/>
    <w:rsid w:val="00A36617"/>
    <w:rsid w:val="00A5151A"/>
    <w:rsid w:val="00CC72AD"/>
    <w:rsid w:val="00DE61D8"/>
    <w:rsid w:val="00EA0AEA"/>
    <w:rsid w:val="00FA49E3"/>
    <w:rsid w:val="00FB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ED21E"/>
  <w15:chartTrackingRefBased/>
  <w15:docId w15:val="{C0F2F298-7027-400D-BD24-FB06824D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9E3"/>
  </w:style>
  <w:style w:type="paragraph" w:styleId="Footer">
    <w:name w:val="footer"/>
    <w:basedOn w:val="Normal"/>
    <w:link w:val="FooterChar"/>
    <w:uiPriority w:val="99"/>
    <w:unhideWhenUsed/>
    <w:rsid w:val="00FA4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9E3"/>
  </w:style>
  <w:style w:type="character" w:styleId="Hyperlink">
    <w:name w:val="Hyperlink"/>
    <w:basedOn w:val="DefaultParagraphFont"/>
    <w:uiPriority w:val="99"/>
    <w:unhideWhenUsed/>
    <w:rsid w:val="00A3661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6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coastcapita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Curatilo</dc:creator>
  <cp:keywords/>
  <dc:description/>
  <cp:lastModifiedBy>Phil Curatilo</cp:lastModifiedBy>
  <cp:revision>3</cp:revision>
  <dcterms:created xsi:type="dcterms:W3CDTF">2018-11-07T21:49:00Z</dcterms:created>
  <dcterms:modified xsi:type="dcterms:W3CDTF">2018-11-12T19:11:00Z</dcterms:modified>
</cp:coreProperties>
</file>